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507D" w14:textId="5D1D025A" w:rsidR="007C4C42" w:rsidRPr="00073CAE" w:rsidRDefault="00073CAE" w:rsidP="00073CA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073CAE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</w:t>
      </w:r>
      <w:r w:rsidRPr="00073CAE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Pr="00073CAE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073CAE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073CAE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073CAE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073CAE">
        <w:rPr>
          <w:sz w:val="24"/>
          <w:szCs w:val="24"/>
        </w:rPr>
        <w:t xml:space="preserve">ot a question about your </w:t>
      </w:r>
      <w:r>
        <w:rPr>
          <w:sz w:val="24"/>
          <w:szCs w:val="24"/>
        </w:rPr>
        <w:t>VA</w:t>
      </w:r>
      <w:r w:rsidRPr="00073CAE">
        <w:rPr>
          <w:sz w:val="24"/>
          <w:szCs w:val="24"/>
        </w:rPr>
        <w:t xml:space="preserve"> benefits, health care, or eligibility? </w:t>
      </w:r>
      <w:r>
        <w:rPr>
          <w:sz w:val="24"/>
          <w:szCs w:val="24"/>
        </w:rPr>
        <w:t>G</w:t>
      </w:r>
      <w:r w:rsidRPr="00073CAE">
        <w:rPr>
          <w:sz w:val="24"/>
          <w:szCs w:val="24"/>
        </w:rPr>
        <w:t xml:space="preserve">o to </w:t>
      </w:r>
      <w:r>
        <w:rPr>
          <w:sz w:val="24"/>
          <w:szCs w:val="24"/>
        </w:rPr>
        <w:t>VA</w:t>
      </w:r>
      <w:r w:rsidRPr="00073CAE">
        <w:rPr>
          <w:sz w:val="24"/>
          <w:szCs w:val="24"/>
        </w:rPr>
        <w:t xml:space="preserve">.gov, where you can access a new interactive chatbot to ask questions 24/7. </w:t>
      </w:r>
      <w:r>
        <w:rPr>
          <w:sz w:val="24"/>
          <w:szCs w:val="24"/>
        </w:rPr>
        <w:t>A</w:t>
      </w:r>
      <w:r w:rsidRPr="00073CAE">
        <w:rPr>
          <w:sz w:val="24"/>
          <w:szCs w:val="24"/>
        </w:rPr>
        <w:t xml:space="preserve">ccess the feature through </w:t>
      </w:r>
      <w:proofErr w:type="spellStart"/>
      <w:r>
        <w:rPr>
          <w:sz w:val="24"/>
          <w:szCs w:val="24"/>
        </w:rPr>
        <w:t>VA</w:t>
      </w:r>
      <w:r w:rsidRPr="00073CAE">
        <w:rPr>
          <w:sz w:val="24"/>
          <w:szCs w:val="24"/>
        </w:rPr>
        <w:t>.gov’s</w:t>
      </w:r>
      <w:proofErr w:type="spellEnd"/>
      <w:r w:rsidRPr="00073CAE">
        <w:rPr>
          <w:sz w:val="24"/>
          <w:szCs w:val="24"/>
        </w:rPr>
        <w:t xml:space="preserve"> “contact us page.” </w:t>
      </w:r>
      <w:r>
        <w:rPr>
          <w:sz w:val="24"/>
          <w:szCs w:val="24"/>
        </w:rPr>
        <w:t>T</w:t>
      </w:r>
      <w:r w:rsidRPr="00073CAE">
        <w:rPr>
          <w:sz w:val="24"/>
          <w:szCs w:val="24"/>
        </w:rPr>
        <w:t xml:space="preserve">hen click on the “start chat” button. </w:t>
      </w:r>
      <w:r>
        <w:rPr>
          <w:sz w:val="24"/>
          <w:szCs w:val="24"/>
        </w:rPr>
        <w:t>T</w:t>
      </w:r>
      <w:r w:rsidRPr="00073CAE">
        <w:rPr>
          <w:sz w:val="24"/>
          <w:szCs w:val="24"/>
        </w:rPr>
        <w:t xml:space="preserve">his is one way </w:t>
      </w:r>
      <w:r>
        <w:rPr>
          <w:sz w:val="24"/>
          <w:szCs w:val="24"/>
        </w:rPr>
        <w:t>VA</w:t>
      </w:r>
      <w:r w:rsidRPr="00073CAE">
        <w:rPr>
          <w:sz w:val="24"/>
          <w:szCs w:val="24"/>
        </w:rPr>
        <w:t xml:space="preserve"> is offering seamless access to its online resources. </w:t>
      </w:r>
    </w:p>
    <w:sectPr w:rsidR="007C4C42" w:rsidRPr="0007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EF"/>
    <w:rsid w:val="00073CAE"/>
    <w:rsid w:val="002873EF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98F9"/>
  <w15:chartTrackingRefBased/>
  <w15:docId w15:val="{AA746632-1B23-406F-A178-AC001517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2022-12-02T15:47:00Z</dcterms:created>
  <dcterms:modified xsi:type="dcterms:W3CDTF">2022-12-02T15:48:00Z</dcterms:modified>
</cp:coreProperties>
</file>