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A1C5" w14:textId="6574F60F" w:rsidR="002E4C0F" w:rsidRDefault="002E4C0F" w:rsidP="002E4C0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his message is from the </w:t>
      </w:r>
      <w:r>
        <w:rPr>
          <w:rFonts w:asciiTheme="minorHAnsi" w:hAnsiTheme="minorHAnsi" w:cstheme="minorBidi"/>
        </w:rPr>
        <w:t>U.S. D</w:t>
      </w:r>
      <w:r>
        <w:rPr>
          <w:rFonts w:asciiTheme="minorHAnsi" w:hAnsiTheme="minorHAnsi" w:cstheme="minorBidi"/>
        </w:rPr>
        <w:t xml:space="preserve">epartment of veterans affairs. </w:t>
      </w:r>
      <w:r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 xml:space="preserve">eterans say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’s </w:t>
      </w:r>
      <w:r>
        <w:rPr>
          <w:rFonts w:asciiTheme="minorHAnsi" w:hAnsiTheme="minorHAnsi" w:cstheme="minorBidi"/>
        </w:rPr>
        <w:t>H</w:t>
      </w:r>
      <w:r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 xml:space="preserve">enefits mobile app is making their lives easier. </w:t>
      </w:r>
      <w:r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hey praise the app’s three top features: claims and appeals, secure messaging to your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 health care team, and refilling prescriptions</w:t>
      </w:r>
      <w:r>
        <w:rPr>
          <w:rFonts w:asciiTheme="minorHAnsi" w:hAnsiTheme="minorHAnsi" w:cstheme="minorBidi"/>
        </w:rPr>
        <w:t xml:space="preserve">. Go </w:t>
      </w:r>
      <w:r>
        <w:rPr>
          <w:rFonts w:asciiTheme="minorHAnsi" w:hAnsiTheme="minorHAnsi" w:cstheme="minorBidi"/>
        </w:rPr>
        <w:t xml:space="preserve">to mobile.va.gov and find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H</w:t>
      </w:r>
      <w:r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>enefits to download the app to your mobile devices.</w:t>
      </w:r>
    </w:p>
    <w:p w14:paraId="0FC7CF34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30"/>
    <w:rsid w:val="002E4C0F"/>
    <w:rsid w:val="00501B7F"/>
    <w:rsid w:val="0063583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62D4"/>
  <w15:chartTrackingRefBased/>
  <w15:docId w15:val="{EFFBBB89-9AD3-4359-9B50-EE8AA0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2023-11-07T20:23:00Z</dcterms:created>
  <dcterms:modified xsi:type="dcterms:W3CDTF">2023-11-07T20:27:00Z</dcterms:modified>
</cp:coreProperties>
</file>